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6F52E266"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00687A61">
        <w:rPr>
          <w:b/>
          <w:bCs/>
          <w:sz w:val="24"/>
          <w:szCs w:val="24"/>
        </w:rPr>
        <w:t>NOTICE OF SPECIAL</w:t>
      </w:r>
      <w:r w:rsidRPr="00EB7F39">
        <w:rPr>
          <w:b/>
          <w:bCs/>
          <w:sz w:val="24"/>
          <w:szCs w:val="24"/>
        </w:rPr>
        <w:t xml:space="preserve">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1C13130C" w:rsidR="00543F00" w:rsidRPr="00F938DB" w:rsidRDefault="007E3059" w:rsidP="005867B5">
      <w:pPr>
        <w:shd w:val="pct25" w:color="000000" w:fill="FFFFFF"/>
        <w:jc w:val="center"/>
        <w:rPr>
          <w:b/>
          <w:bCs/>
          <w:sz w:val="24"/>
          <w:szCs w:val="24"/>
        </w:rPr>
      </w:pPr>
      <w:r>
        <w:rPr>
          <w:b/>
          <w:bCs/>
          <w:sz w:val="24"/>
          <w:szCs w:val="24"/>
          <w:highlight w:val="yellow"/>
        </w:rPr>
        <w:t>MONDAY</w:t>
      </w:r>
      <w:r w:rsidR="005565D6" w:rsidRPr="00F938DB">
        <w:rPr>
          <w:b/>
          <w:bCs/>
          <w:sz w:val="24"/>
          <w:szCs w:val="24"/>
          <w:highlight w:val="yellow"/>
        </w:rPr>
        <w:t>,</w:t>
      </w:r>
      <w:r w:rsidR="006F13ED">
        <w:rPr>
          <w:b/>
          <w:bCs/>
          <w:sz w:val="24"/>
          <w:szCs w:val="24"/>
          <w:highlight w:val="yellow"/>
        </w:rPr>
        <w:t xml:space="preserve"> MAY 3</w:t>
      </w:r>
      <w:r w:rsidR="00F938DB" w:rsidRPr="00F938DB">
        <w:rPr>
          <w:b/>
          <w:bCs/>
          <w:sz w:val="24"/>
          <w:szCs w:val="24"/>
          <w:highlight w:val="yellow"/>
        </w:rPr>
        <w:t>, 2021</w:t>
      </w:r>
    </w:p>
    <w:p w14:paraId="1FA3A458" w14:textId="129BB6E9" w:rsidR="00543F00" w:rsidRPr="001E61EF" w:rsidRDefault="00543F00" w:rsidP="00543F00">
      <w:pPr>
        <w:jc w:val="both"/>
        <w:rPr>
          <w:sz w:val="22"/>
          <w:szCs w:val="22"/>
        </w:rPr>
      </w:pPr>
      <w:r w:rsidRPr="001E61EF">
        <w:rPr>
          <w:sz w:val="22"/>
          <w:szCs w:val="22"/>
        </w:rPr>
        <w:t>City Council of the City of Atlanta, Texas, will meet in a Regular Session on</w:t>
      </w:r>
      <w:r w:rsidR="007E3059">
        <w:rPr>
          <w:sz w:val="22"/>
          <w:szCs w:val="22"/>
        </w:rPr>
        <w:t xml:space="preserve"> </w:t>
      </w:r>
      <w:r w:rsidR="007E3059" w:rsidRPr="007E3059">
        <w:rPr>
          <w:b/>
          <w:sz w:val="22"/>
          <w:szCs w:val="22"/>
          <w:highlight w:val="yellow"/>
        </w:rPr>
        <w:t>Monday</w:t>
      </w:r>
      <w:r w:rsidR="00884EF0" w:rsidRPr="007E3059">
        <w:rPr>
          <w:b/>
          <w:sz w:val="22"/>
          <w:szCs w:val="22"/>
          <w:highlight w:val="yellow"/>
        </w:rPr>
        <w:t>,</w:t>
      </w:r>
      <w:r w:rsidR="00336BDA">
        <w:rPr>
          <w:b/>
          <w:sz w:val="22"/>
          <w:szCs w:val="22"/>
        </w:rPr>
        <w:t xml:space="preserve"> </w:t>
      </w:r>
      <w:r w:rsidR="006F13ED">
        <w:rPr>
          <w:b/>
          <w:sz w:val="22"/>
          <w:szCs w:val="22"/>
          <w:highlight w:val="yellow"/>
        </w:rPr>
        <w:t>May</w:t>
      </w:r>
      <w:r w:rsidR="00A6558E">
        <w:rPr>
          <w:b/>
          <w:sz w:val="22"/>
          <w:szCs w:val="22"/>
          <w:highlight w:val="yellow"/>
        </w:rPr>
        <w:t xml:space="preserve"> </w:t>
      </w:r>
      <w:r w:rsidR="006F13ED">
        <w:rPr>
          <w:b/>
          <w:sz w:val="22"/>
          <w:szCs w:val="22"/>
          <w:highlight w:val="yellow"/>
        </w:rPr>
        <w:t>3</w:t>
      </w:r>
      <w:r w:rsidR="00BE4023" w:rsidRPr="00336BDA">
        <w:rPr>
          <w:b/>
          <w:sz w:val="22"/>
          <w:szCs w:val="22"/>
          <w:highlight w:val="yellow"/>
        </w:rPr>
        <w:t>,</w:t>
      </w:r>
      <w:r w:rsidR="00F938DB">
        <w:rPr>
          <w:b/>
          <w:sz w:val="22"/>
          <w:szCs w:val="22"/>
          <w:highlight w:val="yellow"/>
        </w:rPr>
        <w:t xml:space="preserve"> 2021</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67666EF5"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6F13ED">
        <w:rPr>
          <w:rFonts w:cs="Arial"/>
          <w:sz w:val="22"/>
          <w:szCs w:val="22"/>
        </w:rPr>
        <w:t>April 19</w:t>
      </w:r>
      <w:r w:rsidR="008A5DED">
        <w:rPr>
          <w:rFonts w:cs="Arial"/>
          <w:sz w:val="22"/>
          <w:szCs w:val="22"/>
        </w:rPr>
        <w:t xml:space="preserve">, 2021 </w:t>
      </w:r>
      <w:r w:rsidRPr="00D80377">
        <w:rPr>
          <w:rFonts w:cs="Arial"/>
          <w:sz w:val="22"/>
          <w:szCs w:val="22"/>
        </w:rPr>
        <w:t>Council Meeting.</w:t>
      </w:r>
    </w:p>
    <w:p w14:paraId="16615559" w14:textId="77777777" w:rsidR="00CD6470" w:rsidRDefault="00CD6470" w:rsidP="00CD6470">
      <w:pPr>
        <w:pStyle w:val="ListParagraph"/>
        <w:ind w:left="1080"/>
        <w:jc w:val="both"/>
        <w:rPr>
          <w:rFonts w:cs="Arial"/>
          <w:sz w:val="22"/>
          <w:szCs w:val="22"/>
        </w:rPr>
      </w:pPr>
    </w:p>
    <w:p w14:paraId="34299F75" w14:textId="5705D8F7" w:rsidR="00CD6470" w:rsidRPr="0048326F" w:rsidRDefault="00CD6470" w:rsidP="00CD6470">
      <w:pPr>
        <w:jc w:val="both"/>
        <w:rPr>
          <w:rFonts w:cs="Arial"/>
          <w:b/>
          <w:sz w:val="22"/>
          <w:szCs w:val="22"/>
          <w:u w:val="single"/>
        </w:rPr>
      </w:pPr>
      <w:r w:rsidRPr="0048326F">
        <w:rPr>
          <w:rFonts w:cs="Arial"/>
          <w:b/>
          <w:sz w:val="22"/>
          <w:szCs w:val="22"/>
          <w:u w:val="single"/>
        </w:rPr>
        <w:t>VI. Presentation for Outgoing City Councilman Arlie Kyzer</w:t>
      </w:r>
    </w:p>
    <w:p w14:paraId="2F13F41A" w14:textId="77777777" w:rsidR="00CD6470" w:rsidRPr="0048326F" w:rsidRDefault="00CD6470" w:rsidP="00CD6470">
      <w:pPr>
        <w:jc w:val="both"/>
        <w:rPr>
          <w:rFonts w:cs="Arial"/>
          <w:b/>
          <w:sz w:val="22"/>
          <w:szCs w:val="22"/>
          <w:u w:val="single"/>
        </w:rPr>
      </w:pPr>
    </w:p>
    <w:p w14:paraId="2B8848D6" w14:textId="5F455576" w:rsidR="00CD6470" w:rsidRPr="0048326F" w:rsidRDefault="00CD6470" w:rsidP="00CD6470">
      <w:pPr>
        <w:jc w:val="both"/>
        <w:rPr>
          <w:rFonts w:cs="Arial"/>
          <w:b/>
          <w:sz w:val="22"/>
          <w:szCs w:val="22"/>
          <w:u w:val="single"/>
        </w:rPr>
      </w:pPr>
      <w:r w:rsidRPr="0048326F">
        <w:rPr>
          <w:rFonts w:cs="Arial"/>
          <w:b/>
          <w:sz w:val="22"/>
          <w:szCs w:val="22"/>
          <w:u w:val="single"/>
        </w:rPr>
        <w:t>VII. Motion to Adjourn Sin Di</w:t>
      </w:r>
    </w:p>
    <w:p w14:paraId="1908586D" w14:textId="77777777" w:rsidR="0048326F" w:rsidRPr="0048326F" w:rsidRDefault="0048326F" w:rsidP="00CD6470">
      <w:pPr>
        <w:jc w:val="both"/>
        <w:rPr>
          <w:rFonts w:cs="Arial"/>
          <w:b/>
          <w:sz w:val="22"/>
          <w:szCs w:val="22"/>
          <w:u w:val="single"/>
        </w:rPr>
      </w:pPr>
    </w:p>
    <w:p w14:paraId="70350A10" w14:textId="52AC35CA" w:rsidR="0048326F" w:rsidRPr="0048326F" w:rsidRDefault="0048326F" w:rsidP="00CD6470">
      <w:pPr>
        <w:jc w:val="both"/>
        <w:rPr>
          <w:rFonts w:cs="Arial"/>
          <w:b/>
          <w:sz w:val="22"/>
          <w:szCs w:val="22"/>
          <w:u w:val="single"/>
        </w:rPr>
      </w:pPr>
      <w:r w:rsidRPr="0048326F">
        <w:rPr>
          <w:rFonts w:cs="Arial"/>
          <w:b/>
          <w:sz w:val="22"/>
          <w:szCs w:val="22"/>
          <w:u w:val="single"/>
        </w:rPr>
        <w:t>VII</w:t>
      </w:r>
      <w:r>
        <w:rPr>
          <w:rFonts w:cs="Arial"/>
          <w:b/>
          <w:sz w:val="22"/>
          <w:szCs w:val="22"/>
          <w:u w:val="single"/>
        </w:rPr>
        <w:t>I</w:t>
      </w:r>
      <w:r w:rsidRPr="0048326F">
        <w:rPr>
          <w:rFonts w:cs="Arial"/>
          <w:b/>
          <w:sz w:val="22"/>
          <w:szCs w:val="22"/>
          <w:u w:val="single"/>
        </w:rPr>
        <w:t>. Call Meeting to Order</w:t>
      </w:r>
    </w:p>
    <w:p w14:paraId="5E52E62F" w14:textId="77777777" w:rsidR="007E3059" w:rsidRPr="007E3059" w:rsidRDefault="007E3059" w:rsidP="00A46343">
      <w:pPr>
        <w:pStyle w:val="ListParagraph"/>
        <w:jc w:val="both"/>
        <w:rPr>
          <w:rFonts w:cs="Arial"/>
          <w:sz w:val="22"/>
          <w:szCs w:val="22"/>
        </w:rPr>
      </w:pPr>
    </w:p>
    <w:p w14:paraId="60F4F82B" w14:textId="76EF6B92" w:rsidR="00C9484C" w:rsidRPr="001E61EF" w:rsidRDefault="00FC13F6" w:rsidP="00C9484C">
      <w:pPr>
        <w:shd w:val="clear" w:color="auto" w:fill="CCCCCC"/>
        <w:jc w:val="both"/>
        <w:rPr>
          <w:rFonts w:cs="Arial"/>
          <w:b/>
          <w:sz w:val="22"/>
          <w:szCs w:val="22"/>
        </w:rPr>
      </w:pPr>
      <w:r>
        <w:rPr>
          <w:rFonts w:cs="Arial"/>
          <w:b/>
          <w:sz w:val="22"/>
          <w:szCs w:val="22"/>
          <w:u w:val="single"/>
          <w:shd w:val="clear" w:color="auto" w:fill="CCCCCC"/>
        </w:rPr>
        <w:t>I</w:t>
      </w:r>
      <w:r w:rsidR="0048326F">
        <w:rPr>
          <w:rFonts w:cs="Arial"/>
          <w:b/>
          <w:sz w:val="22"/>
          <w:szCs w:val="22"/>
          <w:u w:val="single"/>
          <w:shd w:val="clear" w:color="auto" w:fill="CCCCCC"/>
        </w:rPr>
        <w:t>X</w:t>
      </w:r>
      <w:r w:rsidR="00C9484C" w:rsidRPr="001E61EF">
        <w:rPr>
          <w:rFonts w:cs="Arial"/>
          <w:b/>
          <w:sz w:val="22"/>
          <w:szCs w:val="22"/>
          <w:u w:val="single"/>
          <w:shd w:val="clear" w:color="auto" w:fill="CCCCCC"/>
        </w:rPr>
        <w:t>.</w:t>
      </w:r>
      <w:r w:rsidR="00C9484C" w:rsidRPr="001E61EF">
        <w:rPr>
          <w:rFonts w:cs="Arial"/>
          <w:b/>
          <w:sz w:val="22"/>
          <w:szCs w:val="22"/>
          <w:shd w:val="clear" w:color="auto" w:fill="CCCCCC"/>
        </w:rPr>
        <w:t xml:space="preserve">    </w:t>
      </w:r>
      <w:r w:rsidR="00C9484C" w:rsidRPr="001E61EF">
        <w:rPr>
          <w:rFonts w:cs="Arial"/>
          <w:b/>
          <w:sz w:val="22"/>
          <w:szCs w:val="22"/>
          <w:shd w:val="clear" w:color="auto" w:fill="CCCCCC"/>
        </w:rPr>
        <w:tab/>
      </w:r>
      <w:r w:rsidR="00C9484C" w:rsidRPr="001E61EF">
        <w:rPr>
          <w:rFonts w:cs="Arial"/>
          <w:b/>
          <w:sz w:val="22"/>
          <w:szCs w:val="22"/>
          <w:shd w:val="clear" w:color="auto" w:fill="CCCCCC"/>
        </w:rPr>
        <w:tab/>
      </w:r>
      <w:r w:rsidR="00C9484C" w:rsidRPr="001E61EF">
        <w:rPr>
          <w:rFonts w:cs="Arial"/>
          <w:b/>
          <w:sz w:val="22"/>
          <w:szCs w:val="22"/>
          <w:shd w:val="clear" w:color="auto" w:fill="CCCCCC"/>
        </w:rPr>
        <w:tab/>
      </w:r>
      <w:r w:rsidR="00C9484C" w:rsidRPr="001E61EF">
        <w:rPr>
          <w:rFonts w:cs="Arial"/>
          <w:b/>
          <w:sz w:val="22"/>
          <w:szCs w:val="22"/>
          <w:shd w:val="clear" w:color="auto" w:fill="CCCCCC"/>
        </w:rPr>
        <w:tab/>
        <w:t xml:space="preserve"> </w:t>
      </w:r>
      <w:r w:rsidR="00C9484C" w:rsidRPr="001E61EF">
        <w:rPr>
          <w:rFonts w:cs="Arial"/>
          <w:b/>
          <w:sz w:val="22"/>
          <w:szCs w:val="22"/>
          <w:u w:val="single"/>
          <w:shd w:val="clear" w:color="auto" w:fill="CCCCCC"/>
        </w:rPr>
        <w:t>REGULAR AGENDA</w:t>
      </w:r>
      <w:r w:rsidR="00C9484C" w:rsidRPr="001E61EF">
        <w:rPr>
          <w:rFonts w:cs="Arial"/>
          <w:b/>
          <w:sz w:val="22"/>
          <w:szCs w:val="22"/>
          <w:shd w:val="clear" w:color="auto" w:fill="CCCCCC"/>
        </w:rPr>
        <w:t>:</w:t>
      </w:r>
      <w:r w:rsidR="00C9484C"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70CEE9E" w14:textId="135067D1" w:rsidR="00D26941" w:rsidRDefault="00D26941" w:rsidP="00321162">
      <w:pPr>
        <w:rPr>
          <w:rFonts w:cs="Arial"/>
          <w:sz w:val="22"/>
          <w:szCs w:val="22"/>
        </w:rPr>
      </w:pPr>
      <w:r>
        <w:rPr>
          <w:rFonts w:cs="Arial"/>
          <w:sz w:val="22"/>
          <w:szCs w:val="22"/>
        </w:rPr>
        <w:t xml:space="preserve">1. </w:t>
      </w:r>
      <w:r w:rsidRPr="00525197">
        <w:rPr>
          <w:rFonts w:cs="Arial"/>
          <w:sz w:val="22"/>
          <w:szCs w:val="22"/>
        </w:rPr>
        <w:t xml:space="preserve">Administer Oath of Office to Elected Officials </w:t>
      </w:r>
      <w:r>
        <w:rPr>
          <w:rFonts w:cs="Arial"/>
          <w:sz w:val="22"/>
          <w:szCs w:val="22"/>
        </w:rPr>
        <w:t>Curt Bates</w:t>
      </w:r>
      <w:r>
        <w:rPr>
          <w:rFonts w:cs="Arial"/>
          <w:sz w:val="22"/>
          <w:szCs w:val="22"/>
        </w:rPr>
        <w:t xml:space="preserve"> District 2, Randy Pennington District 3</w:t>
      </w:r>
      <w:r w:rsidRPr="00525197">
        <w:rPr>
          <w:rFonts w:cs="Arial"/>
          <w:sz w:val="22"/>
          <w:szCs w:val="22"/>
        </w:rPr>
        <w:t xml:space="preserve">, and </w:t>
      </w:r>
      <w:r>
        <w:rPr>
          <w:rFonts w:cs="Arial"/>
          <w:sz w:val="22"/>
          <w:szCs w:val="22"/>
        </w:rPr>
        <w:t>Dean McDuff District 4</w:t>
      </w:r>
    </w:p>
    <w:p w14:paraId="35510DC1" w14:textId="77777777" w:rsidR="00D26941" w:rsidRDefault="00D26941" w:rsidP="00321162">
      <w:pPr>
        <w:rPr>
          <w:rFonts w:cs="Arial"/>
          <w:sz w:val="22"/>
          <w:szCs w:val="22"/>
        </w:rPr>
      </w:pPr>
    </w:p>
    <w:p w14:paraId="615E4F18" w14:textId="77777777" w:rsidR="00D26941" w:rsidRDefault="00D26941" w:rsidP="00D26941">
      <w:pPr>
        <w:jc w:val="both"/>
        <w:rPr>
          <w:rFonts w:cs="Arial"/>
          <w:sz w:val="22"/>
          <w:szCs w:val="22"/>
        </w:rPr>
      </w:pPr>
      <w:r>
        <w:rPr>
          <w:rFonts w:cs="Arial"/>
          <w:sz w:val="22"/>
          <w:szCs w:val="22"/>
        </w:rPr>
        <w:t xml:space="preserve">2. </w:t>
      </w:r>
      <w:r>
        <w:rPr>
          <w:rFonts w:cs="Arial"/>
          <w:sz w:val="22"/>
          <w:szCs w:val="22"/>
        </w:rPr>
        <w:t>Discussion, Consideration and Possible Action Selecting and Approving Mayor Pro-Tempore for the City of Atlanta, Texas for a One Year Term</w:t>
      </w:r>
    </w:p>
    <w:p w14:paraId="01897058" w14:textId="10A7A189" w:rsidR="00D26941" w:rsidRDefault="00D26941" w:rsidP="00321162">
      <w:pPr>
        <w:rPr>
          <w:sz w:val="22"/>
          <w:szCs w:val="22"/>
        </w:rPr>
      </w:pPr>
    </w:p>
    <w:p w14:paraId="526B6861" w14:textId="679CF724" w:rsidR="00321162" w:rsidRDefault="00D26941" w:rsidP="00321162">
      <w:pPr>
        <w:rPr>
          <w:sz w:val="22"/>
          <w:szCs w:val="22"/>
        </w:rPr>
      </w:pPr>
      <w:r>
        <w:rPr>
          <w:sz w:val="22"/>
          <w:szCs w:val="22"/>
        </w:rPr>
        <w:t>3</w:t>
      </w:r>
      <w:r w:rsidR="00321162">
        <w:rPr>
          <w:sz w:val="22"/>
          <w:szCs w:val="22"/>
        </w:rPr>
        <w:t xml:space="preserve">. </w:t>
      </w:r>
      <w:r w:rsidR="00321162">
        <w:rPr>
          <w:sz w:val="22"/>
          <w:szCs w:val="22"/>
        </w:rPr>
        <w:t>Discussion, Consideration and Possible Action Approving the Construction of a New Airport Hangar at Hall Miller Airport; Authorization for Applicant to Construct Taxiway Improvements; Approval of First Time Lease on New Premises.</w:t>
      </w:r>
    </w:p>
    <w:p w14:paraId="19105857" w14:textId="77777777" w:rsidR="00321162" w:rsidRDefault="00321162" w:rsidP="00907ADC">
      <w:pPr>
        <w:rPr>
          <w:rFonts w:cs="Arial"/>
          <w:sz w:val="22"/>
          <w:szCs w:val="22"/>
        </w:rPr>
      </w:pPr>
    </w:p>
    <w:p w14:paraId="0BF71BF7" w14:textId="30604736" w:rsidR="00916478" w:rsidRDefault="00D26941" w:rsidP="00907ADC">
      <w:pPr>
        <w:rPr>
          <w:sz w:val="22"/>
          <w:szCs w:val="22"/>
        </w:rPr>
      </w:pPr>
      <w:r>
        <w:rPr>
          <w:rFonts w:cs="Arial"/>
          <w:sz w:val="22"/>
          <w:szCs w:val="22"/>
        </w:rPr>
        <w:t>4</w:t>
      </w:r>
      <w:r w:rsidR="00907ADC">
        <w:rPr>
          <w:rFonts w:cs="Arial"/>
          <w:sz w:val="22"/>
          <w:szCs w:val="22"/>
        </w:rPr>
        <w:t>.</w:t>
      </w:r>
      <w:r w:rsidR="0048326F">
        <w:rPr>
          <w:rFonts w:cs="Arial"/>
          <w:sz w:val="22"/>
          <w:szCs w:val="22"/>
        </w:rPr>
        <w:t xml:space="preserve"> Discussion, Consi</w:t>
      </w:r>
      <w:r w:rsidR="008D33A8">
        <w:rPr>
          <w:rFonts w:cs="Arial"/>
          <w:sz w:val="22"/>
          <w:szCs w:val="22"/>
        </w:rPr>
        <w:t xml:space="preserve">deration and Possible Action </w:t>
      </w:r>
      <w:r w:rsidR="00321162">
        <w:rPr>
          <w:rFonts w:cs="Arial"/>
          <w:sz w:val="22"/>
          <w:szCs w:val="22"/>
        </w:rPr>
        <w:t>Approving</w:t>
      </w:r>
      <w:r w:rsidR="0048326F">
        <w:rPr>
          <w:rFonts w:cs="Arial"/>
          <w:sz w:val="22"/>
          <w:szCs w:val="22"/>
        </w:rPr>
        <w:t xml:space="preserve"> the Proposed “DAY IN THE A” Juneteenth Celebration at McNoble Harper Park; Outlining Organizational Changes and Safety Improvements Recommended by Bothe the Police Department and Event Organizers.</w:t>
      </w:r>
    </w:p>
    <w:p w14:paraId="15FDE784" w14:textId="77777777" w:rsidR="00916478" w:rsidRDefault="00916478" w:rsidP="00907ADC">
      <w:pPr>
        <w:rPr>
          <w:sz w:val="22"/>
          <w:szCs w:val="22"/>
        </w:rPr>
      </w:pPr>
    </w:p>
    <w:p w14:paraId="5908BC05" w14:textId="134C8B2A" w:rsidR="00916478" w:rsidRDefault="00D26941" w:rsidP="00907ADC">
      <w:pPr>
        <w:rPr>
          <w:sz w:val="22"/>
          <w:szCs w:val="22"/>
        </w:rPr>
      </w:pPr>
      <w:r>
        <w:rPr>
          <w:sz w:val="22"/>
          <w:szCs w:val="22"/>
        </w:rPr>
        <w:lastRenderedPageBreak/>
        <w:t>5</w:t>
      </w:r>
      <w:r w:rsidR="00916478">
        <w:rPr>
          <w:sz w:val="22"/>
          <w:szCs w:val="22"/>
        </w:rPr>
        <w:t xml:space="preserve">. Discussion, Consideration and Possible Action </w:t>
      </w:r>
      <w:r w:rsidR="0048326F">
        <w:rPr>
          <w:sz w:val="22"/>
          <w:szCs w:val="22"/>
        </w:rPr>
        <w:t>Regarding a Rezoning Request from Shantaul Hatcher at 408 White Street (White Street near Johnson Street) from Residential R1 to Mobile Home MH</w:t>
      </w:r>
    </w:p>
    <w:p w14:paraId="185B4EFF" w14:textId="77777777" w:rsidR="00916478" w:rsidRDefault="00916478" w:rsidP="00907ADC">
      <w:pPr>
        <w:rPr>
          <w:sz w:val="22"/>
          <w:szCs w:val="22"/>
        </w:rPr>
      </w:pPr>
    </w:p>
    <w:p w14:paraId="50164B72" w14:textId="2591B7E5" w:rsidR="00321162" w:rsidRDefault="00D26941" w:rsidP="00907ADC">
      <w:pPr>
        <w:rPr>
          <w:sz w:val="22"/>
          <w:szCs w:val="22"/>
        </w:rPr>
      </w:pPr>
      <w:r>
        <w:rPr>
          <w:sz w:val="22"/>
          <w:szCs w:val="22"/>
        </w:rPr>
        <w:t>6</w:t>
      </w:r>
      <w:r w:rsidR="0087258C">
        <w:rPr>
          <w:sz w:val="22"/>
          <w:szCs w:val="22"/>
        </w:rPr>
        <w:t xml:space="preserve">. Discussion, Consideration and Possible Action </w:t>
      </w:r>
      <w:r w:rsidR="0048326F">
        <w:rPr>
          <w:sz w:val="22"/>
          <w:szCs w:val="22"/>
        </w:rPr>
        <w:t>Regarding a Rezoning Request from Cathy Snow at 2810 W. Main Street from R1 to MH.</w:t>
      </w:r>
    </w:p>
    <w:p w14:paraId="6248A1D5" w14:textId="77777777" w:rsidR="00D26941" w:rsidRDefault="00D26941" w:rsidP="00907ADC">
      <w:pPr>
        <w:rPr>
          <w:sz w:val="22"/>
          <w:szCs w:val="22"/>
        </w:rPr>
      </w:pPr>
    </w:p>
    <w:p w14:paraId="5B51588E" w14:textId="0C03A748" w:rsidR="0048326F" w:rsidRDefault="00D26941" w:rsidP="00907ADC">
      <w:pPr>
        <w:rPr>
          <w:sz w:val="22"/>
          <w:szCs w:val="22"/>
        </w:rPr>
      </w:pPr>
      <w:r>
        <w:rPr>
          <w:sz w:val="22"/>
          <w:szCs w:val="22"/>
        </w:rPr>
        <w:t>7</w:t>
      </w:r>
      <w:r w:rsidR="0048326F">
        <w:rPr>
          <w:sz w:val="22"/>
          <w:szCs w:val="22"/>
        </w:rPr>
        <w:t>. Discussion, Consideration and Possible Action Regarding the Inspection of the Underground Fuel Storage Tank at Hall Miller Airport; Requirement to Replace Spill Bucket and Overflow Prevention Valve.</w:t>
      </w:r>
    </w:p>
    <w:p w14:paraId="25F278BA" w14:textId="77777777" w:rsidR="0048326F" w:rsidRDefault="0048326F" w:rsidP="00907ADC">
      <w:pPr>
        <w:rPr>
          <w:sz w:val="22"/>
          <w:szCs w:val="22"/>
        </w:rPr>
      </w:pPr>
    </w:p>
    <w:p w14:paraId="620E37A2" w14:textId="2A41F691" w:rsidR="0048326F" w:rsidRDefault="00D26941" w:rsidP="00907ADC">
      <w:pPr>
        <w:rPr>
          <w:sz w:val="22"/>
          <w:szCs w:val="22"/>
        </w:rPr>
      </w:pPr>
      <w:r>
        <w:rPr>
          <w:sz w:val="22"/>
          <w:szCs w:val="22"/>
        </w:rPr>
        <w:t>8</w:t>
      </w:r>
      <w:r w:rsidR="0048326F">
        <w:rPr>
          <w:sz w:val="22"/>
          <w:szCs w:val="22"/>
        </w:rPr>
        <w:t xml:space="preserve">. Discussion, Consideration and Possible Action Establishing the Fuel </w:t>
      </w:r>
      <w:r w:rsidR="00321162">
        <w:rPr>
          <w:sz w:val="22"/>
          <w:szCs w:val="22"/>
        </w:rPr>
        <w:t>Price</w:t>
      </w:r>
      <w:r w:rsidR="0048326F">
        <w:rPr>
          <w:sz w:val="22"/>
          <w:szCs w:val="22"/>
        </w:rPr>
        <w:t xml:space="preserve"> for Aviation </w:t>
      </w:r>
      <w:bookmarkStart w:id="0" w:name="_GoBack"/>
      <w:bookmarkEnd w:id="0"/>
      <w:r w:rsidR="0048326F">
        <w:rPr>
          <w:sz w:val="22"/>
          <w:szCs w:val="22"/>
        </w:rPr>
        <w:t>Gas at Hall Miller Municipal Airport</w:t>
      </w:r>
    </w:p>
    <w:p w14:paraId="2E89AFC4" w14:textId="77777777" w:rsidR="0048326F" w:rsidRDefault="0048326F" w:rsidP="00907ADC">
      <w:pPr>
        <w:rPr>
          <w:sz w:val="22"/>
          <w:szCs w:val="22"/>
        </w:rPr>
      </w:pPr>
    </w:p>
    <w:p w14:paraId="7CDE2E0C" w14:textId="016FCD62" w:rsidR="0048326F" w:rsidRDefault="00D26941" w:rsidP="00907ADC">
      <w:pPr>
        <w:rPr>
          <w:sz w:val="22"/>
          <w:szCs w:val="22"/>
        </w:rPr>
      </w:pPr>
      <w:r>
        <w:rPr>
          <w:sz w:val="22"/>
          <w:szCs w:val="22"/>
        </w:rPr>
        <w:t>9</w:t>
      </w:r>
      <w:r w:rsidR="0048326F">
        <w:rPr>
          <w:sz w:val="22"/>
          <w:szCs w:val="22"/>
        </w:rPr>
        <w:t>. Discussion, Consideration and Possible Action Accepting a Quote from Tyler Technologies (</w:t>
      </w:r>
      <w:r w:rsidR="008D33A8">
        <w:rPr>
          <w:sz w:val="22"/>
          <w:szCs w:val="22"/>
        </w:rPr>
        <w:t>Incode) for Completion of the Online Bill Pay System</w:t>
      </w:r>
    </w:p>
    <w:p w14:paraId="59BC732A" w14:textId="77777777" w:rsidR="00916478" w:rsidRDefault="00916478" w:rsidP="00907ADC">
      <w:pPr>
        <w:rPr>
          <w:sz w:val="22"/>
          <w:szCs w:val="22"/>
        </w:rPr>
      </w:pPr>
    </w:p>
    <w:p w14:paraId="6D7562B1" w14:textId="4F649C4A" w:rsidR="00D664DC" w:rsidRPr="0022054B" w:rsidRDefault="008D33A8" w:rsidP="00D664DC">
      <w:pPr>
        <w:jc w:val="both"/>
        <w:rPr>
          <w:rFonts w:cs="Arial"/>
          <w:sz w:val="22"/>
          <w:szCs w:val="22"/>
        </w:rPr>
      </w:pPr>
      <w:r>
        <w:rPr>
          <w:b/>
          <w:sz w:val="22"/>
          <w:szCs w:val="22"/>
          <w:u w:val="single"/>
        </w:rPr>
        <w:t>X</w:t>
      </w:r>
      <w:r w:rsidR="003A6E84" w:rsidRPr="003A6E84">
        <w:rPr>
          <w:b/>
          <w:sz w:val="22"/>
          <w:szCs w:val="22"/>
          <w:u w:val="single"/>
        </w:rPr>
        <w:t>.</w:t>
      </w:r>
      <w:r w:rsidR="00D664DC" w:rsidRPr="003A6E84">
        <w:rPr>
          <w:b/>
          <w:sz w:val="22"/>
          <w:szCs w:val="22"/>
          <w:u w:val="single"/>
        </w:rPr>
        <w:t xml:space="preserve"> Executive</w:t>
      </w:r>
      <w:r w:rsidR="00D664DC" w:rsidRPr="001E61EF">
        <w:rPr>
          <w:b/>
          <w:sz w:val="22"/>
          <w:szCs w:val="22"/>
          <w:u w:val="single"/>
        </w:rPr>
        <w:t xml:space="preserve"> Session </w:t>
      </w:r>
      <w:r w:rsidR="00D664DC" w:rsidRPr="001E61EF">
        <w:rPr>
          <w:b/>
          <w:sz w:val="22"/>
          <w:szCs w:val="22"/>
          <w:u w:val="single"/>
        </w:rPr>
        <w:tab/>
      </w:r>
      <w:r w:rsidR="00D664DC" w:rsidRPr="001E61EF">
        <w:rPr>
          <w:b/>
          <w:sz w:val="22"/>
          <w:szCs w:val="22"/>
        </w:rPr>
        <w:tab/>
      </w:r>
    </w:p>
    <w:p w14:paraId="74980C60"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62BB100"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085750F" w14:textId="77777777" w:rsidR="00956607" w:rsidRDefault="0095660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10F0399D" w:rsidR="00543F00" w:rsidRPr="00547B1F" w:rsidRDefault="008D33A8"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29D89694" w:rsidR="00543F00" w:rsidRPr="006D2D10" w:rsidRDefault="008D33A8"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XII</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6ADEFAE6" w14:textId="0D835AAC" w:rsidR="008D33A8" w:rsidRDefault="008D33A8" w:rsidP="008D33A8">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March 2021 Financial Report</w:t>
      </w:r>
    </w:p>
    <w:p w14:paraId="0B105B18" w14:textId="40A4103F" w:rsidR="008D33A8" w:rsidRDefault="008D33A8" w:rsidP="008D33A8">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2020 Police Department Racial Profiling Report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7515800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8D33A8">
        <w:rPr>
          <w:b/>
          <w:sz w:val="22"/>
          <w:szCs w:val="22"/>
          <w:u w:val="single"/>
        </w:rPr>
        <w:t>III</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378B90D" w14:textId="12E8BEED"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r w:rsidR="008A5DED">
        <w:rPr>
          <w:sz w:val="22"/>
          <w:szCs w:val="22"/>
        </w:rPr>
        <w:t>8</w:t>
      </w:r>
      <w:r w:rsidR="00C04D39">
        <w:rPr>
          <w:sz w:val="22"/>
          <w:szCs w:val="22"/>
        </w:rPr>
        <w:t>:3</w:t>
      </w:r>
      <w:r w:rsidR="00B03801">
        <w:rPr>
          <w:sz w:val="22"/>
          <w:szCs w:val="22"/>
        </w:rPr>
        <w:t>0</w:t>
      </w:r>
      <w:r w:rsidR="00D22415">
        <w:rPr>
          <w:sz w:val="22"/>
          <w:szCs w:val="22"/>
        </w:rPr>
        <w:t xml:space="preserve"> </w:t>
      </w:r>
      <w:r w:rsidR="008A5DED">
        <w:rPr>
          <w:sz w:val="22"/>
          <w:szCs w:val="22"/>
        </w:rPr>
        <w:t>a</w:t>
      </w:r>
      <w:r w:rsidR="00484E01" w:rsidRPr="001E61EF">
        <w:rPr>
          <w:sz w:val="22"/>
          <w:szCs w:val="22"/>
        </w:rPr>
        <w:t>.m</w:t>
      </w:r>
      <w:r w:rsidR="00FF5E99">
        <w:rPr>
          <w:sz w:val="22"/>
          <w:szCs w:val="22"/>
        </w:rPr>
        <w:t xml:space="preserve">. </w:t>
      </w:r>
      <w:r w:rsidR="00321162">
        <w:rPr>
          <w:sz w:val="22"/>
          <w:szCs w:val="22"/>
        </w:rPr>
        <w:t>April 30</w:t>
      </w:r>
      <w:r w:rsidR="00CE2C18">
        <w:rPr>
          <w:sz w:val="22"/>
          <w:szCs w:val="22"/>
        </w:rPr>
        <w:t>, 2021</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367E2" w14:textId="77777777" w:rsidR="00DF3E15" w:rsidRDefault="00DF3E15" w:rsidP="00D664DC">
      <w:r>
        <w:separator/>
      </w:r>
    </w:p>
  </w:endnote>
  <w:endnote w:type="continuationSeparator" w:id="0">
    <w:p w14:paraId="001FCCE8" w14:textId="77777777" w:rsidR="00DF3E15" w:rsidRDefault="00DF3E15"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54F0F" w14:textId="77777777" w:rsidR="00DF3E15" w:rsidRDefault="00DF3E15" w:rsidP="00D664DC">
      <w:r>
        <w:separator/>
      </w:r>
    </w:p>
  </w:footnote>
  <w:footnote w:type="continuationSeparator" w:id="0">
    <w:p w14:paraId="425006AE" w14:textId="77777777" w:rsidR="00DF3E15" w:rsidRDefault="00DF3E15"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03D5"/>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2D31"/>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15AC"/>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17C46"/>
    <w:rsid w:val="003201B7"/>
    <w:rsid w:val="003210AE"/>
    <w:rsid w:val="003210E1"/>
    <w:rsid w:val="00321162"/>
    <w:rsid w:val="0032391E"/>
    <w:rsid w:val="00325CBA"/>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326F"/>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197B"/>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B0E51"/>
    <w:rsid w:val="005C164F"/>
    <w:rsid w:val="005C6830"/>
    <w:rsid w:val="005D065B"/>
    <w:rsid w:val="005D4666"/>
    <w:rsid w:val="005D5622"/>
    <w:rsid w:val="005E4C68"/>
    <w:rsid w:val="005E5D7C"/>
    <w:rsid w:val="005F0091"/>
    <w:rsid w:val="005F07A1"/>
    <w:rsid w:val="005F4F73"/>
    <w:rsid w:val="005F722C"/>
    <w:rsid w:val="00600F2C"/>
    <w:rsid w:val="0060594D"/>
    <w:rsid w:val="006104CF"/>
    <w:rsid w:val="00611C1E"/>
    <w:rsid w:val="006160F3"/>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87A61"/>
    <w:rsid w:val="006A4BC7"/>
    <w:rsid w:val="006A77AC"/>
    <w:rsid w:val="006A7FF0"/>
    <w:rsid w:val="006B0AFB"/>
    <w:rsid w:val="006B13D0"/>
    <w:rsid w:val="006B5FE9"/>
    <w:rsid w:val="006B6F13"/>
    <w:rsid w:val="006C6FC2"/>
    <w:rsid w:val="006C77C8"/>
    <w:rsid w:val="006D13EF"/>
    <w:rsid w:val="006D2D10"/>
    <w:rsid w:val="006D614B"/>
    <w:rsid w:val="006E2B91"/>
    <w:rsid w:val="006E3E48"/>
    <w:rsid w:val="006E444E"/>
    <w:rsid w:val="006F13ED"/>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3994"/>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C6D7E"/>
    <w:rsid w:val="007E3059"/>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58C"/>
    <w:rsid w:val="00872A12"/>
    <w:rsid w:val="008739C6"/>
    <w:rsid w:val="00884EF0"/>
    <w:rsid w:val="00895782"/>
    <w:rsid w:val="00896311"/>
    <w:rsid w:val="008A1181"/>
    <w:rsid w:val="008A147D"/>
    <w:rsid w:val="008A2E31"/>
    <w:rsid w:val="008A4482"/>
    <w:rsid w:val="008A5DED"/>
    <w:rsid w:val="008A671E"/>
    <w:rsid w:val="008B100A"/>
    <w:rsid w:val="008B169F"/>
    <w:rsid w:val="008C0F93"/>
    <w:rsid w:val="008C5518"/>
    <w:rsid w:val="008C5CE7"/>
    <w:rsid w:val="008D28F9"/>
    <w:rsid w:val="008D2E35"/>
    <w:rsid w:val="008D33A8"/>
    <w:rsid w:val="008E56FC"/>
    <w:rsid w:val="008F6B61"/>
    <w:rsid w:val="00907ADC"/>
    <w:rsid w:val="00910A54"/>
    <w:rsid w:val="00916478"/>
    <w:rsid w:val="009247AC"/>
    <w:rsid w:val="009249DE"/>
    <w:rsid w:val="009375AA"/>
    <w:rsid w:val="009428A8"/>
    <w:rsid w:val="00942A03"/>
    <w:rsid w:val="009448F0"/>
    <w:rsid w:val="0095212E"/>
    <w:rsid w:val="009544AC"/>
    <w:rsid w:val="009544C8"/>
    <w:rsid w:val="0095468A"/>
    <w:rsid w:val="009558C7"/>
    <w:rsid w:val="00956607"/>
    <w:rsid w:val="009567B2"/>
    <w:rsid w:val="009576CE"/>
    <w:rsid w:val="00963539"/>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5113"/>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343"/>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91D3B"/>
    <w:rsid w:val="00A93AE7"/>
    <w:rsid w:val="00A95B71"/>
    <w:rsid w:val="00A95D5B"/>
    <w:rsid w:val="00A96C23"/>
    <w:rsid w:val="00AB0DDF"/>
    <w:rsid w:val="00AC0BEB"/>
    <w:rsid w:val="00AC1936"/>
    <w:rsid w:val="00AC3A6F"/>
    <w:rsid w:val="00AC45FE"/>
    <w:rsid w:val="00AD436E"/>
    <w:rsid w:val="00AD43B5"/>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01BB"/>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4D39"/>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470"/>
    <w:rsid w:val="00CD662C"/>
    <w:rsid w:val="00CE2C18"/>
    <w:rsid w:val="00CF0C66"/>
    <w:rsid w:val="00CF4278"/>
    <w:rsid w:val="00CF7BC6"/>
    <w:rsid w:val="00D01866"/>
    <w:rsid w:val="00D0225D"/>
    <w:rsid w:val="00D12443"/>
    <w:rsid w:val="00D211B8"/>
    <w:rsid w:val="00D21240"/>
    <w:rsid w:val="00D2204B"/>
    <w:rsid w:val="00D22415"/>
    <w:rsid w:val="00D25C04"/>
    <w:rsid w:val="00D25F7D"/>
    <w:rsid w:val="00D26941"/>
    <w:rsid w:val="00D32BEE"/>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065C"/>
    <w:rsid w:val="00DA4B95"/>
    <w:rsid w:val="00DA4BF2"/>
    <w:rsid w:val="00DA5713"/>
    <w:rsid w:val="00DA6263"/>
    <w:rsid w:val="00DA6E3A"/>
    <w:rsid w:val="00DB3B06"/>
    <w:rsid w:val="00DB6798"/>
    <w:rsid w:val="00DC24A6"/>
    <w:rsid w:val="00DC53F3"/>
    <w:rsid w:val="00DC7107"/>
    <w:rsid w:val="00DD71F3"/>
    <w:rsid w:val="00DE5695"/>
    <w:rsid w:val="00DF1BD3"/>
    <w:rsid w:val="00DF24F0"/>
    <w:rsid w:val="00DF3E15"/>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9EB"/>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4846"/>
    <w:rsid w:val="00F07F9F"/>
    <w:rsid w:val="00F10CA1"/>
    <w:rsid w:val="00F11A41"/>
    <w:rsid w:val="00F13F95"/>
    <w:rsid w:val="00F17744"/>
    <w:rsid w:val="00F205BE"/>
    <w:rsid w:val="00F226F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938DB"/>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4AD3-124C-4133-AB9B-2736384A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5</cp:revision>
  <cp:lastPrinted>2021-04-30T13:52:00Z</cp:lastPrinted>
  <dcterms:created xsi:type="dcterms:W3CDTF">2021-04-29T21:28:00Z</dcterms:created>
  <dcterms:modified xsi:type="dcterms:W3CDTF">2021-04-30T16:49:00Z</dcterms:modified>
</cp:coreProperties>
</file>